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62C" w:rsidRPr="00575B5E" w:rsidRDefault="0092562C" w:rsidP="0092562C">
      <w:pPr>
        <w:ind w:left="-142" w:right="-284"/>
        <w:jc w:val="center"/>
        <w:rPr>
          <w:b/>
          <w:sz w:val="40"/>
          <w:szCs w:val="40"/>
        </w:rPr>
      </w:pPr>
      <w:r w:rsidRPr="00575B5E">
        <w:rPr>
          <w:b/>
          <w:sz w:val="40"/>
          <w:szCs w:val="40"/>
        </w:rPr>
        <w:t xml:space="preserve">Теплотехнический расчёт ограждающей конструкции </w:t>
      </w:r>
    </w:p>
    <w:p w:rsidR="0092562C" w:rsidRPr="00575B5E" w:rsidRDefault="0092562C" w:rsidP="0092562C">
      <w:pPr>
        <w:ind w:left="-142" w:right="-284"/>
        <w:jc w:val="center"/>
        <w:rPr>
          <w:b/>
          <w:sz w:val="28"/>
          <w:szCs w:val="28"/>
        </w:rPr>
      </w:pPr>
      <w:r w:rsidRPr="00575B5E">
        <w:rPr>
          <w:b/>
          <w:sz w:val="28"/>
          <w:szCs w:val="28"/>
        </w:rPr>
        <w:t xml:space="preserve">Панель стеновая </w:t>
      </w:r>
      <w:r w:rsidR="00804502">
        <w:rPr>
          <w:b/>
          <w:sz w:val="28"/>
          <w:szCs w:val="28"/>
        </w:rPr>
        <w:t>полистирол бетонная толщиной 160</w:t>
      </w:r>
      <w:r w:rsidRPr="00575B5E">
        <w:rPr>
          <w:b/>
          <w:sz w:val="28"/>
          <w:szCs w:val="28"/>
        </w:rPr>
        <w:t xml:space="preserve"> мм СТ 145-1907-05-ТОО-01-2014</w:t>
      </w:r>
    </w:p>
    <w:p w:rsidR="0092562C" w:rsidRPr="00575B5E" w:rsidRDefault="0092562C" w:rsidP="0092562C">
      <w:pPr>
        <w:ind w:left="-142" w:right="-284"/>
        <w:jc w:val="center"/>
        <w:rPr>
          <w:b/>
          <w:sz w:val="28"/>
          <w:szCs w:val="28"/>
        </w:rPr>
      </w:pPr>
      <w:r w:rsidRPr="00575B5E">
        <w:rPr>
          <w:b/>
          <w:sz w:val="28"/>
          <w:szCs w:val="28"/>
        </w:rPr>
        <w:t>«Пенопанель»</w:t>
      </w:r>
    </w:p>
    <w:p w:rsidR="0092562C" w:rsidRPr="00575B5E" w:rsidRDefault="0092562C" w:rsidP="0092562C">
      <w:pPr>
        <w:ind w:left="-142" w:right="-284"/>
        <w:jc w:val="center"/>
        <w:rPr>
          <w:b/>
          <w:sz w:val="28"/>
          <w:szCs w:val="28"/>
        </w:rPr>
      </w:pP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Теплотехнический расчёт ограждающей конструкции выполнен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 xml:space="preserve">по СНиП РК 2.04-03-2002 «Строительная теплотехника», СП 23-101-2004 «Проектирование тепловой защиты зданий», СНиП РК 2.04-01-2010 «Строительная климатология», 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 xml:space="preserve">Определить требуемую толщину слоя в конструкции Наружной стены в </w:t>
      </w:r>
      <w:r w:rsidRPr="004104F6">
        <w:rPr>
          <w:b/>
          <w:sz w:val="28"/>
          <w:szCs w:val="28"/>
        </w:rPr>
        <w:t>Жилом здании, школе, гостинице или общежитии</w:t>
      </w:r>
      <w:r w:rsidRPr="00575B5E">
        <w:rPr>
          <w:sz w:val="28"/>
          <w:szCs w:val="28"/>
        </w:rPr>
        <w:t xml:space="preserve">, расположенном в городе </w:t>
      </w:r>
      <w:r w:rsidR="00804502" w:rsidRPr="0008407C">
        <w:rPr>
          <w:b/>
          <w:sz w:val="28"/>
          <w:szCs w:val="28"/>
        </w:rPr>
        <w:t>Алматы</w:t>
      </w:r>
      <w:r w:rsidRPr="00575B5E">
        <w:rPr>
          <w:sz w:val="28"/>
          <w:szCs w:val="28"/>
        </w:rPr>
        <w:t xml:space="preserve"> (зона влажности — Сухая).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position w:val="-6"/>
          <w:sz w:val="28"/>
          <w:szCs w:val="28"/>
        </w:rPr>
        <w:object w:dxaOrig="84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85pt;height:15.9pt" o:ole="">
            <v:imagedata r:id="rId5" o:title=""/>
          </v:shape>
          <o:OLEObject Type="Embed" ProgID="Equation.3" ShapeID="_x0000_i1025" DrawAspect="Content" ObjectID="_1508746025" r:id="rId6"/>
        </w:object>
      </w:r>
      <w:r w:rsidRPr="00575B5E">
        <w:rPr>
          <w:sz w:val="28"/>
          <w:szCs w:val="28"/>
        </w:rPr>
        <w:t xml:space="preserve"> нормативные температурный перепад, ° С между температурой внутреннего воздуха и температурой внутренней поверхности ограждающих конструкций</w:t>
      </w:r>
      <w:proofErr w:type="gramStart"/>
      <w:r w:rsidRPr="00575B5E">
        <w:rPr>
          <w:sz w:val="28"/>
          <w:szCs w:val="28"/>
        </w:rPr>
        <w:t>.</w:t>
      </w:r>
      <w:proofErr w:type="gramEnd"/>
      <w:r w:rsidRPr="00575B5E">
        <w:rPr>
          <w:sz w:val="28"/>
          <w:szCs w:val="28"/>
        </w:rPr>
        <w:t xml:space="preserve"> (</w:t>
      </w:r>
      <w:proofErr w:type="gramStart"/>
      <w:r w:rsidRPr="00575B5E">
        <w:rPr>
          <w:sz w:val="28"/>
          <w:szCs w:val="28"/>
        </w:rPr>
        <w:t>т</w:t>
      </w:r>
      <w:proofErr w:type="gramEnd"/>
      <w:r w:rsidRPr="00575B5E">
        <w:rPr>
          <w:sz w:val="28"/>
          <w:szCs w:val="28"/>
        </w:rPr>
        <w:t>абл. 2* СНиП Р.К. 2.04-03-2002)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Термическое сопротивление</w:t>
      </w:r>
      <w:r>
        <w:rPr>
          <w:sz w:val="28"/>
          <w:szCs w:val="28"/>
        </w:rPr>
        <w:t xml:space="preserve"> вдали от включения отдельного слоя</w:t>
      </w:r>
      <w:r w:rsidRPr="00575B5E">
        <w:rPr>
          <w:sz w:val="28"/>
          <w:szCs w:val="28"/>
        </w:rPr>
        <w:t xml:space="preserve"> </w:t>
      </w:r>
      <w:r w:rsidRPr="00575B5E">
        <w:rPr>
          <w:sz w:val="28"/>
          <w:szCs w:val="28"/>
          <w:lang w:val="en-US"/>
        </w:rPr>
        <w:t>R</w:t>
      </w:r>
      <w:proofErr w:type="spellStart"/>
      <w:r>
        <w:rPr>
          <w:sz w:val="28"/>
          <w:szCs w:val="28"/>
          <w:vertAlign w:val="superscript"/>
        </w:rPr>
        <w:t>соп</w:t>
      </w:r>
      <w:proofErr w:type="spellEnd"/>
      <w:r w:rsidRPr="00575B5E">
        <w:rPr>
          <w:sz w:val="28"/>
          <w:szCs w:val="28"/>
        </w:rPr>
        <w:t>, м</w:t>
      </w:r>
      <w:proofErr w:type="gramStart"/>
      <w:r w:rsidRPr="00575B5E">
        <w:rPr>
          <w:sz w:val="28"/>
          <w:szCs w:val="28"/>
          <w:vertAlign w:val="superscript"/>
        </w:rPr>
        <w:t>2</w:t>
      </w:r>
      <w:proofErr w:type="gramEnd"/>
      <w:r w:rsidRPr="00575B5E">
        <w:rPr>
          <w:sz w:val="28"/>
          <w:szCs w:val="28"/>
        </w:rPr>
        <w:t xml:space="preserve"> С°/Вт, </w:t>
      </w:r>
      <w:r w:rsidRPr="00040610">
        <w:rPr>
          <w:position w:val="-30"/>
          <w:sz w:val="28"/>
          <w:szCs w:val="28"/>
        </w:rPr>
        <w:object w:dxaOrig="740" w:dyaOrig="700">
          <v:shape id="_x0000_i1026" type="#_x0000_t75" style="width:36.85pt;height:34.35pt" o:ole="">
            <v:imagedata r:id="rId7" o:title=""/>
          </v:shape>
          <o:OLEObject Type="Embed" ProgID="Equation.3" ShapeID="_x0000_i1026" DrawAspect="Content" ObjectID="_1508746026" r:id="rId8"/>
        </w:object>
      </w:r>
      <w:r w:rsidRPr="00575B5E">
        <w:rPr>
          <w:sz w:val="28"/>
          <w:szCs w:val="28"/>
        </w:rPr>
        <w:t xml:space="preserve">;     </w:t>
      </w:r>
      <w:bookmarkStart w:id="0" w:name="_GoBack"/>
      <w:bookmarkEnd w:id="0"/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где: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δ</w:t>
      </w:r>
      <w:r>
        <w:rPr>
          <w:sz w:val="28"/>
          <w:szCs w:val="28"/>
          <w:vertAlign w:val="subscript"/>
          <w:lang w:val="en-US"/>
        </w:rPr>
        <w:t>i</w:t>
      </w:r>
      <w:r w:rsidRPr="00575B5E">
        <w:rPr>
          <w:sz w:val="28"/>
          <w:szCs w:val="28"/>
        </w:rPr>
        <w:t xml:space="preserve"> - толщина слоя, </w:t>
      </w:r>
      <w:proofErr w:type="gramStart"/>
      <w:r w:rsidRPr="00575B5E">
        <w:rPr>
          <w:sz w:val="28"/>
          <w:szCs w:val="28"/>
        </w:rPr>
        <w:t>м</w:t>
      </w:r>
      <w:proofErr w:type="gramEnd"/>
      <w:r w:rsidRPr="00575B5E">
        <w:rPr>
          <w:sz w:val="28"/>
          <w:szCs w:val="28"/>
        </w:rPr>
        <w:t>;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λ</w:t>
      </w:r>
      <w:r>
        <w:rPr>
          <w:sz w:val="28"/>
          <w:szCs w:val="28"/>
          <w:vertAlign w:val="subscript"/>
          <w:lang w:val="en-US"/>
        </w:rPr>
        <w:t>i</w:t>
      </w:r>
      <w:r w:rsidRPr="00575B5E">
        <w:rPr>
          <w:sz w:val="28"/>
          <w:szCs w:val="28"/>
        </w:rPr>
        <w:t xml:space="preserve"> - расчетный коэффициент теплопроводности материала слоя, Вт/(м</w:t>
      </w:r>
      <w:proofErr w:type="gramStart"/>
      <w:r w:rsidRPr="00575B5E">
        <w:rPr>
          <w:sz w:val="28"/>
          <w:szCs w:val="28"/>
          <w:vertAlign w:val="superscript"/>
        </w:rPr>
        <w:t>2</w:t>
      </w:r>
      <w:proofErr w:type="gramEnd"/>
      <w:r w:rsidRPr="00575B5E">
        <w:rPr>
          <w:sz w:val="28"/>
          <w:szCs w:val="28"/>
        </w:rPr>
        <w:t>°С) (табл. 3* СНиП Р.К. 2.04-03-2002)</w:t>
      </w:r>
    </w:p>
    <w:p w:rsidR="0092562C" w:rsidRDefault="002E40DC" w:rsidP="0092562C">
      <w:pPr>
        <w:ind w:left="-142" w:right="-284"/>
        <w:jc w:val="center"/>
        <w:rPr>
          <w:sz w:val="28"/>
          <w:szCs w:val="28"/>
        </w:rPr>
      </w:pPr>
      <w:r w:rsidRPr="002E40DC">
        <w:rPr>
          <w:noProof/>
          <w:sz w:val="28"/>
          <w:szCs w:val="28"/>
        </w:rPr>
        <w:drawing>
          <wp:inline distT="0" distB="0" distL="0" distR="0">
            <wp:extent cx="2806995" cy="2542932"/>
            <wp:effectExtent l="0" t="0" r="0" b="0"/>
            <wp:docPr id="6" name="Рисунок 6" descr="C:\Users\юзеро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юзеро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188" cy="25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62C" w:rsidRPr="00575B5E" w:rsidRDefault="002E40DC" w:rsidP="0092562C">
      <w:pPr>
        <w:ind w:left="-142" w:right="-284"/>
        <w:jc w:val="center"/>
        <w:rPr>
          <w:sz w:val="28"/>
          <w:szCs w:val="28"/>
        </w:rPr>
      </w:pPr>
      <w:r w:rsidRPr="002E40DC">
        <w:rPr>
          <w:noProof/>
          <w:sz w:val="28"/>
          <w:szCs w:val="28"/>
        </w:rPr>
        <w:drawing>
          <wp:inline distT="0" distB="0" distL="0" distR="0">
            <wp:extent cx="2955851" cy="1489156"/>
            <wp:effectExtent l="0" t="0" r="0" b="0"/>
            <wp:docPr id="3" name="Рисунок 3" descr="C:\Users\юзеро\Desktop\Безымянный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юзеро\Desktop\Безымянный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161" cy="1512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62C" w:rsidRPr="00575B5E" w:rsidRDefault="00433B1E" w:rsidP="0092562C">
      <w:pPr>
        <w:tabs>
          <w:tab w:val="left" w:pos="4530"/>
        </w:tabs>
        <w:ind w:left="-142" w:right="-284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Рисунок 1 - </w:t>
      </w:r>
      <w:r w:rsidR="0092562C" w:rsidRPr="00575B5E">
        <w:rPr>
          <w:sz w:val="28"/>
          <w:szCs w:val="28"/>
        </w:rPr>
        <w:t>Конструкция наружной стены</w:t>
      </w:r>
    </w:p>
    <w:p w:rsidR="0092562C" w:rsidRDefault="0092562C" w:rsidP="0092562C">
      <w:pPr>
        <w:ind w:left="-142" w:right="-284"/>
        <w:rPr>
          <w:sz w:val="28"/>
          <w:szCs w:val="28"/>
        </w:rPr>
      </w:pPr>
    </w:p>
    <w:p w:rsidR="0092562C" w:rsidRPr="00575B5E" w:rsidRDefault="0092562C" w:rsidP="0092562C">
      <w:pPr>
        <w:ind w:left="-142" w:right="-284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5528"/>
        <w:gridCol w:w="1559"/>
        <w:gridCol w:w="845"/>
      </w:tblGrid>
      <w:tr w:rsidR="0092562C" w:rsidRPr="00433B1E" w:rsidTr="00560E17">
        <w:tc>
          <w:tcPr>
            <w:tcW w:w="1413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№</w:t>
            </w:r>
          </w:p>
        </w:tc>
        <w:tc>
          <w:tcPr>
            <w:tcW w:w="5528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Наименование, плотность</w:t>
            </w:r>
          </w:p>
        </w:tc>
        <w:tc>
          <w:tcPr>
            <w:tcW w:w="1559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 xml:space="preserve">λ, </w:t>
            </w:r>
            <w:proofErr w:type="gramStart"/>
            <w:r w:rsidRPr="00433B1E">
              <w:rPr>
                <w:szCs w:val="28"/>
              </w:rPr>
              <w:t>Вт</w:t>
            </w:r>
            <w:proofErr w:type="gramEnd"/>
            <w:r w:rsidRPr="00433B1E">
              <w:rPr>
                <w:szCs w:val="28"/>
              </w:rPr>
              <w:t>/(м·ºC)</w:t>
            </w:r>
          </w:p>
        </w:tc>
        <w:tc>
          <w:tcPr>
            <w:tcW w:w="845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t, мм</w:t>
            </w:r>
          </w:p>
        </w:tc>
      </w:tr>
      <w:tr w:rsidR="0092562C" w:rsidRPr="00433B1E" w:rsidTr="00560E17">
        <w:trPr>
          <w:trHeight w:val="329"/>
        </w:trPr>
        <w:tc>
          <w:tcPr>
            <w:tcW w:w="1413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1</w:t>
            </w:r>
          </w:p>
        </w:tc>
        <w:tc>
          <w:tcPr>
            <w:tcW w:w="5528" w:type="dxa"/>
          </w:tcPr>
          <w:p w:rsidR="0092562C" w:rsidRPr="00433B1E" w:rsidRDefault="00433B1E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Полистиролбетон, 7</w:t>
            </w:r>
            <w:r w:rsidR="0092562C" w:rsidRPr="00433B1E">
              <w:rPr>
                <w:szCs w:val="28"/>
              </w:rPr>
              <w:t>00 кг/м³</w:t>
            </w:r>
          </w:p>
        </w:tc>
        <w:tc>
          <w:tcPr>
            <w:tcW w:w="1559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0.09</w:t>
            </w:r>
          </w:p>
        </w:tc>
        <w:tc>
          <w:tcPr>
            <w:tcW w:w="845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30</w:t>
            </w:r>
          </w:p>
        </w:tc>
      </w:tr>
      <w:tr w:rsidR="0092562C" w:rsidRPr="00433B1E" w:rsidTr="00560E17">
        <w:tc>
          <w:tcPr>
            <w:tcW w:w="1413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2</w:t>
            </w:r>
          </w:p>
        </w:tc>
        <w:tc>
          <w:tcPr>
            <w:tcW w:w="5528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Плиты пеноп</w:t>
            </w:r>
            <w:r w:rsidR="00433B1E" w:rsidRPr="00433B1E">
              <w:rPr>
                <w:szCs w:val="28"/>
              </w:rPr>
              <w:t>олистирольные ПСБ-С, не более 18</w:t>
            </w:r>
            <w:r w:rsidRPr="00433B1E">
              <w:rPr>
                <w:szCs w:val="28"/>
              </w:rPr>
              <w:t xml:space="preserve"> кг/м³</w:t>
            </w:r>
          </w:p>
        </w:tc>
        <w:tc>
          <w:tcPr>
            <w:tcW w:w="1559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0.04</w:t>
            </w:r>
          </w:p>
        </w:tc>
        <w:tc>
          <w:tcPr>
            <w:tcW w:w="845" w:type="dxa"/>
          </w:tcPr>
          <w:p w:rsidR="0092562C" w:rsidRPr="00433B1E" w:rsidRDefault="000350B3" w:rsidP="00560E17">
            <w:pPr>
              <w:ind w:left="-142" w:right="-284"/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  <w:tr w:rsidR="0092562C" w:rsidRPr="00433B1E" w:rsidTr="00560E17">
        <w:tc>
          <w:tcPr>
            <w:tcW w:w="1413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3</w:t>
            </w:r>
          </w:p>
        </w:tc>
        <w:tc>
          <w:tcPr>
            <w:tcW w:w="5528" w:type="dxa"/>
          </w:tcPr>
          <w:p w:rsidR="0092562C" w:rsidRPr="00433B1E" w:rsidRDefault="00433B1E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Полистиролбетон, 7</w:t>
            </w:r>
            <w:r w:rsidR="0092562C" w:rsidRPr="00433B1E">
              <w:rPr>
                <w:szCs w:val="28"/>
              </w:rPr>
              <w:t>00 кг/м³</w:t>
            </w:r>
          </w:p>
        </w:tc>
        <w:tc>
          <w:tcPr>
            <w:tcW w:w="1559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0.09</w:t>
            </w:r>
          </w:p>
        </w:tc>
        <w:tc>
          <w:tcPr>
            <w:tcW w:w="845" w:type="dxa"/>
          </w:tcPr>
          <w:p w:rsidR="0092562C" w:rsidRPr="00433B1E" w:rsidRDefault="0092562C" w:rsidP="00560E17">
            <w:pPr>
              <w:ind w:left="-142" w:right="-284"/>
              <w:jc w:val="center"/>
              <w:rPr>
                <w:szCs w:val="28"/>
              </w:rPr>
            </w:pPr>
            <w:r w:rsidRPr="00433B1E">
              <w:rPr>
                <w:szCs w:val="28"/>
              </w:rPr>
              <w:t>30</w:t>
            </w:r>
          </w:p>
        </w:tc>
      </w:tr>
    </w:tbl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Слой 1, Полистиролбетон</w:t>
      </w:r>
      <w:proofErr w:type="gramStart"/>
      <w:r w:rsidRPr="00575B5E">
        <w:rPr>
          <w:sz w:val="28"/>
          <w:szCs w:val="28"/>
        </w:rPr>
        <w:t xml:space="preserve"> :</w:t>
      </w:r>
      <w:proofErr w:type="gramEnd"/>
      <w:r w:rsidRPr="00575B5E">
        <w:rPr>
          <w:sz w:val="28"/>
          <w:szCs w:val="28"/>
        </w:rPr>
        <w:t xml:space="preserve"> </w:t>
      </w:r>
      <w:r w:rsidRPr="00575B5E">
        <w:rPr>
          <w:position w:val="-28"/>
          <w:sz w:val="28"/>
          <w:szCs w:val="28"/>
        </w:rPr>
        <w:object w:dxaOrig="2940" w:dyaOrig="660">
          <v:shape id="_x0000_i1027" type="#_x0000_t75" style="width:147.35pt;height:32.65pt" o:ole="">
            <v:imagedata r:id="rId11" o:title=""/>
          </v:shape>
          <o:OLEObject Type="Embed" ProgID="Equation.3" ShapeID="_x0000_i1027" DrawAspect="Content" ObjectID="_1508746027" r:id="rId12"/>
        </w:objec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 xml:space="preserve">Слой 2, Плиты пенополистирольные: </w:t>
      </w:r>
      <w:r w:rsidR="00804502" w:rsidRPr="00575B5E">
        <w:rPr>
          <w:position w:val="-28"/>
          <w:sz w:val="28"/>
          <w:szCs w:val="28"/>
        </w:rPr>
        <w:object w:dxaOrig="2860" w:dyaOrig="660">
          <v:shape id="_x0000_i1028" type="#_x0000_t75" style="width:143.15pt;height:32.65pt" o:ole="">
            <v:imagedata r:id="rId13" o:title=""/>
          </v:shape>
          <o:OLEObject Type="Embed" ProgID="Equation.3" ShapeID="_x0000_i1028" DrawAspect="Content" ObjectID="_1508746028" r:id="rId14"/>
        </w:object>
      </w:r>
    </w:p>
    <w:p w:rsidR="0092562C" w:rsidRPr="00293AF3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 xml:space="preserve">Слой 3, Полистиролбетон </w:t>
      </w:r>
      <w:r w:rsidRPr="00040610">
        <w:rPr>
          <w:position w:val="-10"/>
          <w:sz w:val="28"/>
          <w:szCs w:val="28"/>
        </w:rPr>
        <w:object w:dxaOrig="2040" w:dyaOrig="360">
          <v:shape id="_x0000_i1029" type="#_x0000_t75" style="width:101.3pt;height:18.4pt" o:ole="">
            <v:imagedata r:id="rId15" o:title=""/>
          </v:shape>
          <o:OLEObject Type="Embed" ProgID="Equation.3" ShapeID="_x0000_i1029" DrawAspect="Content" ObjectID="_1508746029" r:id="rId16"/>
        </w:objec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040610">
        <w:rPr>
          <w:sz w:val="28"/>
          <w:szCs w:val="28"/>
        </w:rPr>
        <w:t>Сопротивления теплопередаче вдали от включения</w:t>
      </w:r>
      <w:r w:rsidRPr="00575B5E">
        <w:rPr>
          <w:sz w:val="28"/>
          <w:szCs w:val="28"/>
        </w:rPr>
        <w:t xml:space="preserve"> </w:t>
      </w:r>
      <w:r w:rsidRPr="00575B5E">
        <w:rPr>
          <w:sz w:val="28"/>
          <w:szCs w:val="28"/>
          <w:lang w:val="en-US"/>
        </w:rPr>
        <w:t>R</w:t>
      </w:r>
      <w:r w:rsidRPr="00575B5E">
        <w:rPr>
          <w:sz w:val="28"/>
          <w:szCs w:val="28"/>
          <w:vertAlign w:val="subscript"/>
        </w:rPr>
        <w:t>0</w:t>
      </w:r>
      <w:r>
        <w:rPr>
          <w:sz w:val="28"/>
          <w:szCs w:val="28"/>
          <w:vertAlign w:val="superscript"/>
        </w:rPr>
        <w:t>соп</w:t>
      </w:r>
      <w:r w:rsidRPr="00575B5E">
        <w:rPr>
          <w:sz w:val="28"/>
          <w:szCs w:val="28"/>
        </w:rPr>
        <w:t>, м</w:t>
      </w:r>
      <w:r w:rsidRPr="00575B5E">
        <w:rPr>
          <w:sz w:val="28"/>
          <w:szCs w:val="28"/>
          <w:vertAlign w:val="superscript"/>
        </w:rPr>
        <w:t>2</w:t>
      </w:r>
      <w:r w:rsidRPr="00575B5E">
        <w:rPr>
          <w:sz w:val="28"/>
          <w:szCs w:val="28"/>
        </w:rPr>
        <w:t>° С/Вт, ограждающей конструкции определяют по формуле:</w:t>
      </w:r>
    </w:p>
    <w:p w:rsidR="0092562C" w:rsidRDefault="00804502" w:rsidP="0092562C">
      <w:pPr>
        <w:ind w:firstLine="709"/>
        <w:jc w:val="both"/>
        <w:rPr>
          <w:sz w:val="28"/>
          <w:szCs w:val="28"/>
        </w:rPr>
      </w:pPr>
      <w:r w:rsidRPr="00040610">
        <w:rPr>
          <w:position w:val="-10"/>
          <w:sz w:val="28"/>
          <w:szCs w:val="28"/>
        </w:rPr>
        <w:object w:dxaOrig="6380" w:dyaOrig="360">
          <v:shape id="_x0000_i1030" type="#_x0000_t75" style="width:318.15pt;height:18.4pt" o:ole="">
            <v:imagedata r:id="rId17" o:title=""/>
          </v:shape>
          <o:OLEObject Type="Embed" ProgID="Equation.3" ShapeID="_x0000_i1030" DrawAspect="Content" ObjectID="_1508746030" r:id="rId18"/>
        </w:object>
      </w:r>
    </w:p>
    <w:p w:rsidR="0092562C" w:rsidRDefault="0092562C" w:rsidP="00925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Термическое сопротивление включения</w:t>
      </w:r>
      <w:r w:rsidR="00021EAA" w:rsidRPr="0092562C">
        <w:rPr>
          <w:position w:val="-30"/>
          <w:sz w:val="28"/>
          <w:szCs w:val="28"/>
        </w:rPr>
        <w:object w:dxaOrig="2240" w:dyaOrig="680">
          <v:shape id="_x0000_i1031" type="#_x0000_t75" style="width:110.5pt;height:33.5pt" o:ole="">
            <v:imagedata r:id="rId19" o:title=""/>
          </v:shape>
          <o:OLEObject Type="Embed" ProgID="Equation.3" ShapeID="_x0000_i1031" DrawAspect="Content" ObjectID="_1508746031" r:id="rId20"/>
        </w:objec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040610">
        <w:rPr>
          <w:sz w:val="28"/>
          <w:szCs w:val="28"/>
        </w:rPr>
        <w:t>Сопротивления теплопередаче включения</w:t>
      </w:r>
      <w:r w:rsidRPr="00575B5E">
        <w:rPr>
          <w:sz w:val="28"/>
          <w:szCs w:val="28"/>
        </w:rPr>
        <w:t xml:space="preserve"> </w:t>
      </w:r>
      <w:r w:rsidRPr="00575B5E">
        <w:rPr>
          <w:sz w:val="28"/>
          <w:szCs w:val="28"/>
          <w:lang w:val="en-US"/>
        </w:rPr>
        <w:t>R</w:t>
      </w:r>
      <w:r w:rsidRPr="00575B5E">
        <w:rPr>
          <w:sz w:val="28"/>
          <w:szCs w:val="28"/>
          <w:vertAlign w:val="subscript"/>
        </w:rPr>
        <w:t>0</w:t>
      </w:r>
      <w:r w:rsidRPr="000828CC">
        <w:rPr>
          <w:sz w:val="28"/>
          <w:szCs w:val="28"/>
          <w:vertAlign w:val="superscript"/>
        </w:rPr>
        <w:t>’</w:t>
      </w:r>
      <w:r w:rsidRPr="00575B5E">
        <w:rPr>
          <w:sz w:val="28"/>
          <w:szCs w:val="28"/>
        </w:rPr>
        <w:t>, м</w:t>
      </w:r>
      <w:r w:rsidRPr="00575B5E">
        <w:rPr>
          <w:sz w:val="28"/>
          <w:szCs w:val="28"/>
          <w:vertAlign w:val="superscript"/>
        </w:rPr>
        <w:t>2</w:t>
      </w:r>
      <w:r w:rsidRPr="00575B5E">
        <w:rPr>
          <w:sz w:val="28"/>
          <w:szCs w:val="28"/>
        </w:rPr>
        <w:t>° С/Вт, ограждающей конструкции определяют по формуле:</w:t>
      </w:r>
    </w:p>
    <w:p w:rsidR="0092562C" w:rsidRPr="000828CC" w:rsidRDefault="00021EAA" w:rsidP="007D77C6">
      <w:pPr>
        <w:ind w:firstLine="709"/>
        <w:jc w:val="both"/>
        <w:rPr>
          <w:sz w:val="28"/>
          <w:szCs w:val="28"/>
          <w:lang w:val="en-US"/>
        </w:rPr>
      </w:pPr>
      <w:r w:rsidRPr="000828CC">
        <w:rPr>
          <w:position w:val="-12"/>
          <w:sz w:val="28"/>
          <w:szCs w:val="28"/>
        </w:rPr>
        <w:object w:dxaOrig="6240" w:dyaOrig="360">
          <v:shape id="_x0000_i1032" type="#_x0000_t75" style="width:312.3pt;height:18.4pt" o:ole="">
            <v:imagedata r:id="rId21" o:title=""/>
          </v:shape>
          <o:OLEObject Type="Embed" ProgID="Equation.3" ShapeID="_x0000_i1032" DrawAspect="Content" ObjectID="_1508746032" r:id="rId22"/>
        </w:objec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где</w:t>
      </w:r>
      <w:proofErr w:type="gramStart"/>
      <w:r w:rsidRPr="00575B5E">
        <w:rPr>
          <w:sz w:val="28"/>
          <w:szCs w:val="28"/>
        </w:rPr>
        <w:t xml:space="preserve"> :</w:t>
      </w:r>
      <w:proofErr w:type="gramEnd"/>
      <w:r w:rsidRPr="00575B5E">
        <w:rPr>
          <w:sz w:val="28"/>
          <w:szCs w:val="28"/>
        </w:rPr>
        <w:t xml:space="preserve"> </w:t>
      </w:r>
      <w:r w:rsidRPr="00575B5E">
        <w:rPr>
          <w:position w:val="-10"/>
          <w:sz w:val="28"/>
          <w:szCs w:val="28"/>
        </w:rPr>
        <w:object w:dxaOrig="900" w:dyaOrig="340">
          <v:shape id="_x0000_i1033" type="#_x0000_t75" style="width:45.2pt;height:17.6pt" o:ole="">
            <v:imagedata r:id="rId23" o:title=""/>
          </v:shape>
          <o:OLEObject Type="Embed" ProgID="Equation.3" ShapeID="_x0000_i1033" DrawAspect="Content" ObjectID="_1508746033" r:id="rId24"/>
        </w:object>
      </w:r>
      <w:r w:rsidRPr="00575B5E">
        <w:rPr>
          <w:sz w:val="28"/>
          <w:szCs w:val="28"/>
        </w:rPr>
        <w:t>- коэффициент теплопередачи внутренней поверхности ограждающей конструкции, Вт/(м</w:t>
      </w:r>
      <w:r w:rsidRPr="00575B5E">
        <w:rPr>
          <w:sz w:val="28"/>
          <w:szCs w:val="28"/>
          <w:vertAlign w:val="superscript"/>
        </w:rPr>
        <w:t>2</w:t>
      </w:r>
      <w:r w:rsidRPr="00575B5E">
        <w:rPr>
          <w:sz w:val="28"/>
          <w:szCs w:val="28"/>
        </w:rPr>
        <w:t>° С) (табл. 4* СНиП Р.К. 2.04-03-2002)</w:t>
      </w:r>
    </w:p>
    <w:p w:rsidR="0092562C" w:rsidRDefault="0092562C" w:rsidP="0092562C">
      <w:pPr>
        <w:ind w:firstLine="709"/>
        <w:jc w:val="both"/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</w:pPr>
      <w:r w:rsidRPr="00575B5E">
        <w:rPr>
          <w:sz w:val="28"/>
          <w:szCs w:val="28"/>
          <w:lang w:val="en-US"/>
        </w:rPr>
        <w:t>R</w:t>
      </w:r>
      <w:r w:rsidRPr="00575B5E">
        <w:rPr>
          <w:sz w:val="28"/>
          <w:szCs w:val="28"/>
        </w:rPr>
        <w:t>к - термическое сопротивление ограждающей конструкции, м</w:t>
      </w:r>
      <w:r w:rsidRPr="00575B5E">
        <w:rPr>
          <w:sz w:val="28"/>
          <w:szCs w:val="28"/>
          <w:vertAlign w:val="superscript"/>
        </w:rPr>
        <w:t>2</w:t>
      </w:r>
      <w:r w:rsidRPr="00575B5E">
        <w:rPr>
          <w:sz w:val="28"/>
          <w:szCs w:val="28"/>
        </w:rPr>
        <w:t>° С/Вт, с последовательно расположенными однородными слоями, определяется как сумма термически</w:t>
      </w:r>
      <w:r>
        <w:rPr>
          <w:sz w:val="28"/>
          <w:szCs w:val="28"/>
        </w:rPr>
        <w:t>х сопротивлений отдельных слоев.</w:t>
      </w:r>
      <w:r w:rsidRPr="000828CC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</w:p>
    <w:p w:rsidR="0092562C" w:rsidRDefault="0092562C" w:rsidP="0092562C">
      <w:pPr>
        <w:ind w:firstLine="709"/>
        <w:jc w:val="both"/>
        <w:rPr>
          <w:sz w:val="28"/>
          <w:szCs w:val="28"/>
        </w:rPr>
      </w:pPr>
      <w:r w:rsidRPr="000828CC">
        <w:rPr>
          <w:sz w:val="28"/>
          <w:szCs w:val="28"/>
        </w:rPr>
        <w:t>Значение безразмерного параметра теплопроводного вкл</w:t>
      </w:r>
      <w:r>
        <w:rPr>
          <w:sz w:val="28"/>
          <w:szCs w:val="28"/>
        </w:rPr>
        <w:t>ючения определяют по таблице 1</w:t>
      </w:r>
      <w:r w:rsidRPr="000828CC">
        <w:rPr>
          <w:sz w:val="28"/>
          <w:szCs w:val="28"/>
        </w:rPr>
        <w:t>:</w:t>
      </w:r>
    </w:p>
    <w:p w:rsidR="0092562C" w:rsidRPr="0092562C" w:rsidRDefault="004104F6" w:rsidP="0092562C">
      <w:pPr>
        <w:ind w:left="707" w:firstLine="709"/>
        <w:jc w:val="both"/>
        <w:rPr>
          <w:i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a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m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δλ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=0.06*0.09/0.16*0.04=0,844</m:t>
          </m:r>
        </m:oMath>
      </m:oMathPara>
    </w:p>
    <w:p w:rsidR="0092562C" w:rsidRDefault="0092562C" w:rsidP="0092562C">
      <w:pPr>
        <w:ind w:firstLine="709"/>
        <w:jc w:val="both"/>
        <w:rPr>
          <w:sz w:val="28"/>
          <w:szCs w:val="28"/>
        </w:rPr>
      </w:pPr>
      <w:r w:rsidRPr="005020F9">
        <w:rPr>
          <w:sz w:val="28"/>
          <w:szCs w:val="28"/>
        </w:rPr>
        <w:t xml:space="preserve">По таблице </w:t>
      </w:r>
      <w:r w:rsidRPr="001E69B7">
        <w:rPr>
          <w:sz w:val="28"/>
          <w:szCs w:val="28"/>
        </w:rPr>
        <w:t>1</w:t>
      </w:r>
      <w:r w:rsidRPr="005020F9">
        <w:rPr>
          <w:sz w:val="28"/>
          <w:szCs w:val="28"/>
        </w:rPr>
        <w:t xml:space="preserve"> по интерполяции определяют значение </w:t>
      </w:r>
      <w:proofErr w:type="spellStart"/>
      <w:r>
        <w:rPr>
          <w:sz w:val="28"/>
          <w:szCs w:val="28"/>
        </w:rPr>
        <w:t>φλ</w:t>
      </w:r>
      <w:proofErr w:type="spellEnd"/>
      <w:r w:rsidRPr="005020F9">
        <w:rPr>
          <w:sz w:val="28"/>
          <w:szCs w:val="28"/>
        </w:rPr>
        <w:t>:</w:t>
      </w:r>
    </w:p>
    <w:p w:rsidR="0092562C" w:rsidRPr="004F33E0" w:rsidRDefault="0092562C" w:rsidP="0092562C">
      <w:pPr>
        <w:ind w:left="708" w:firstLine="708"/>
        <w:rPr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φλ=0.041+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0.066-0.041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>0,844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=0.062</m:t>
          </m:r>
        </m:oMath>
      </m:oMathPara>
    </w:p>
    <w:p w:rsidR="0092562C" w:rsidRDefault="0092562C" w:rsidP="0092562C">
      <w:pPr>
        <w:ind w:left="708" w:firstLine="708"/>
        <w:rPr>
          <w:sz w:val="28"/>
          <w:szCs w:val="28"/>
        </w:rPr>
      </w:pPr>
      <w:r w:rsidRPr="004F33E0">
        <w:rPr>
          <w:sz w:val="28"/>
          <w:szCs w:val="28"/>
        </w:rPr>
        <w:t>Коэффициент k</w:t>
      </w:r>
      <w:r>
        <w:rPr>
          <w:sz w:val="28"/>
          <w:szCs w:val="28"/>
          <w:vertAlign w:val="subscript"/>
          <w:lang w:val="en-US"/>
        </w:rPr>
        <w:t>i</w:t>
      </w:r>
      <w:r w:rsidRPr="004F33E0">
        <w:rPr>
          <w:sz w:val="28"/>
          <w:szCs w:val="28"/>
        </w:rPr>
        <w:t xml:space="preserve"> определяют по формуле</w:t>
      </w:r>
      <w:r>
        <w:rPr>
          <w:sz w:val="28"/>
          <w:szCs w:val="28"/>
        </w:rPr>
        <w:t>:</w:t>
      </w:r>
    </w:p>
    <w:p w:rsidR="0092562C" w:rsidRPr="0092562C" w:rsidRDefault="004104F6" w:rsidP="0092562C">
      <w:pPr>
        <w:ind w:left="708" w:firstLine="708"/>
        <w:rPr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=1+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φ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bSup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</m:t>
                  </m:r>
                </m:sub>
              </m:sSub>
              <m:sSubSup>
                <m:sSub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соп</m:t>
                  </m:r>
                </m:sup>
              </m:sSubSup>
            </m:den>
          </m:f>
          <m:r>
            <w:rPr>
              <w:rFonts w:ascii="Cambria Math" w:hAnsi="Cambria Math"/>
              <w:sz w:val="28"/>
              <w:szCs w:val="28"/>
            </w:rPr>
            <m:t>=1+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0,062*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0,16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0,04*0,06*3,318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=1,199</m:t>
          </m:r>
        </m:oMath>
      </m:oMathPara>
    </w:p>
    <w:p w:rsidR="0092562C" w:rsidRDefault="0092562C" w:rsidP="0092562C">
      <w:pPr>
        <w:ind w:firstLine="709"/>
        <w:rPr>
          <w:sz w:val="28"/>
          <w:szCs w:val="28"/>
        </w:rPr>
      </w:pPr>
      <w:r w:rsidRPr="00047260">
        <w:rPr>
          <w:sz w:val="28"/>
          <w:szCs w:val="28"/>
        </w:rPr>
        <w:t>Коэффициент теплотехнической однородности панели рассчитывают по формуле</w:t>
      </w:r>
      <w:r>
        <w:rPr>
          <w:sz w:val="28"/>
          <w:szCs w:val="28"/>
        </w:rPr>
        <w:t>:</w:t>
      </w:r>
    </w:p>
    <w:p w:rsidR="0092562C" w:rsidRDefault="0092562C" w:rsidP="0092562C">
      <w:pPr>
        <w:ind w:firstLine="709"/>
        <w:rPr>
          <w:sz w:val="28"/>
          <w:szCs w:val="28"/>
        </w:rPr>
      </w:pPr>
      <w:r>
        <w:rPr>
          <w:noProof/>
        </w:rPr>
        <w:drawing>
          <wp:inline distT="0" distB="0" distL="0" distR="0" wp14:anchorId="6790CB05" wp14:editId="38C97ECB">
            <wp:extent cx="2533650" cy="541466"/>
            <wp:effectExtent l="0" t="0" r="0" b="0"/>
            <wp:docPr id="7" name="Рисунок 7" descr="ГОСТ Р 54851-2011 Конструкции строительные ограждающие неоднородные. Расчет приведенного сопротивления теплопередач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ГОСТ Р 54851-2011 Конструкции строительные ограждающие неоднородные. Расчет приведенного сопротивления теплопередаче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54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62C" w:rsidRPr="0092562C" w:rsidRDefault="0092562C" w:rsidP="0092562C">
      <w:pPr>
        <w:ind w:left="707" w:firstLine="709"/>
        <w:rPr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8"/>
              <w:szCs w:val="28"/>
            </w:rPr>
            <m:t>r=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</m:t>
              </m:r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3,318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1.71*1,936</m:t>
                      </m:r>
                    </m:den>
                  </m:f>
                  <m:r>
                    <w:rPr>
                      <w:rFonts w:ascii="Cambria Math" w:hAnsi="Cambria Math"/>
                      <w:sz w:val="28"/>
                      <w:szCs w:val="28"/>
                    </w:rPr>
                    <m:t>*0.06*2.85*1.199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=0.829</m:t>
          </m:r>
        </m:oMath>
      </m:oMathPara>
    </w:p>
    <w:p w:rsidR="0092562C" w:rsidRDefault="0092562C" w:rsidP="0092562C">
      <w:pPr>
        <w:ind w:firstLine="709"/>
        <w:rPr>
          <w:sz w:val="28"/>
          <w:szCs w:val="28"/>
        </w:rPr>
      </w:pPr>
      <w:r w:rsidRPr="00DF782A">
        <w:rPr>
          <w:sz w:val="28"/>
          <w:szCs w:val="28"/>
        </w:rPr>
        <w:t>Приведенное сопротивление теплопередаче вычисляют по формуле</w:t>
      </w:r>
      <w:r>
        <w:rPr>
          <w:sz w:val="28"/>
          <w:szCs w:val="28"/>
        </w:rPr>
        <w:t>:</w:t>
      </w:r>
    </w:p>
    <w:p w:rsidR="0092562C" w:rsidRPr="00D604DD" w:rsidRDefault="004104F6" w:rsidP="0092562C">
      <w:pPr>
        <w:ind w:firstLine="709"/>
        <w:rPr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sup>
          </m:sSubSup>
          <m:r>
            <w:rPr>
              <w:rFonts w:ascii="Cambria Math" w:hAnsi="Cambria Math"/>
              <w:sz w:val="28"/>
              <w:szCs w:val="28"/>
            </w:rPr>
            <m:t>=r</m:t>
          </m:r>
          <m:sSubSup>
            <m:sSub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/>
                  <w:sz w:val="28"/>
                  <w:szCs w:val="28"/>
                </w:rPr>
                <m:t>R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соп</m:t>
              </m:r>
            </m:sup>
          </m:sSubSup>
          <m:r>
            <w:rPr>
              <w:rFonts w:ascii="Cambria Math" w:hAnsi="Cambria Math"/>
              <w:sz w:val="28"/>
              <w:szCs w:val="28"/>
            </w:rPr>
            <m:t>=0,829*3,318=2,75</m:t>
          </m:r>
        </m:oMath>
      </m:oMathPara>
    </w:p>
    <w:p w:rsidR="0092562C" w:rsidRPr="00803F3C" w:rsidRDefault="0092562C" w:rsidP="0092562C">
      <w:pPr>
        <w:ind w:firstLine="709"/>
        <w:rPr>
          <w:sz w:val="28"/>
          <w:szCs w:val="28"/>
        </w:rPr>
      </w:pPr>
    </w:p>
    <w:p w:rsidR="0092562C" w:rsidRPr="00803F3C" w:rsidRDefault="0092562C" w:rsidP="0092562C">
      <w:pPr>
        <w:ind w:firstLine="709"/>
        <w:rPr>
          <w:sz w:val="28"/>
          <w:szCs w:val="28"/>
        </w:rPr>
      </w:pPr>
      <w:r>
        <w:rPr>
          <w:sz w:val="28"/>
          <w:szCs w:val="28"/>
        </w:rPr>
        <w:t>Таблица 1-Определение коэффициента φ</w:t>
      </w:r>
    </w:p>
    <w:p w:rsidR="0092562C" w:rsidRPr="00DF782A" w:rsidRDefault="007D77C6" w:rsidP="00433B1E">
      <w:pPr>
        <w:jc w:val="center"/>
        <w:rPr>
          <w:sz w:val="28"/>
          <w:szCs w:val="28"/>
        </w:rPr>
      </w:pPr>
      <w:r w:rsidRPr="007D77C6">
        <w:rPr>
          <w:noProof/>
          <w:sz w:val="28"/>
          <w:szCs w:val="28"/>
        </w:rPr>
        <w:lastRenderedPageBreak/>
        <w:drawing>
          <wp:inline distT="0" distB="0" distL="0" distR="0">
            <wp:extent cx="5934075" cy="2200275"/>
            <wp:effectExtent l="0" t="0" r="9525" b="9525"/>
            <wp:docPr id="5" name="Рисунок 5" descr="C:\Users\юзеро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юзеро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proofErr w:type="spellStart"/>
      <w:r w:rsidRPr="00575B5E">
        <w:rPr>
          <w:sz w:val="28"/>
          <w:szCs w:val="28"/>
        </w:rPr>
        <w:t>Градусо</w:t>
      </w:r>
      <w:proofErr w:type="spellEnd"/>
      <w:r w:rsidRPr="00575B5E">
        <w:rPr>
          <w:sz w:val="28"/>
          <w:szCs w:val="28"/>
        </w:rPr>
        <w:t xml:space="preserve"> - сутки отопительного периода (ГСОП) определяется по формуле:</w:t>
      </w:r>
    </w:p>
    <w:p w:rsidR="0092562C" w:rsidRPr="00575B5E" w:rsidRDefault="006845C1" w:rsidP="0092562C">
      <w:pPr>
        <w:ind w:firstLine="709"/>
        <w:jc w:val="both"/>
        <w:rPr>
          <w:sz w:val="28"/>
          <w:szCs w:val="28"/>
        </w:rPr>
      </w:pPr>
      <w:r w:rsidRPr="00575B5E">
        <w:rPr>
          <w:position w:val="-14"/>
          <w:sz w:val="28"/>
          <w:szCs w:val="28"/>
        </w:rPr>
        <w:object w:dxaOrig="6220" w:dyaOrig="380">
          <v:shape id="_x0000_i1034" type="#_x0000_t75" style="width:311.45pt;height:18.4pt" o:ole="">
            <v:imagedata r:id="rId27" o:title=""/>
          </v:shape>
          <o:OLEObject Type="Embed" ProgID="Equation.3" ShapeID="_x0000_i1034" DrawAspect="Content" ObjectID="_1508746034" r:id="rId28"/>
        </w:objec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 xml:space="preserve">где </w:t>
      </w:r>
      <w:proofErr w:type="gramStart"/>
      <w:r w:rsidRPr="00575B5E">
        <w:rPr>
          <w:sz w:val="28"/>
          <w:szCs w:val="28"/>
          <w:lang w:val="en-US"/>
        </w:rPr>
        <w:t>t</w:t>
      </w:r>
      <w:proofErr w:type="gramEnd"/>
      <w:r w:rsidRPr="00575B5E">
        <w:rPr>
          <w:sz w:val="28"/>
          <w:szCs w:val="28"/>
          <w:vertAlign w:val="subscript"/>
        </w:rPr>
        <w:t>В</w:t>
      </w:r>
      <w:r w:rsidRPr="00575B5E">
        <w:rPr>
          <w:sz w:val="28"/>
          <w:szCs w:val="28"/>
        </w:rPr>
        <w:t>=20 - расчетная температура внутреннего воздуха, ° С, принимается согласно ГОСТ 12.1.005-88* и нормам проектирования соответствующих зданий и сооружений;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proofErr w:type="gramStart"/>
      <w:r w:rsidRPr="00575B5E">
        <w:rPr>
          <w:sz w:val="28"/>
          <w:szCs w:val="28"/>
          <w:lang w:val="en-US"/>
        </w:rPr>
        <w:t>t</w:t>
      </w:r>
      <w:r w:rsidRPr="00575B5E">
        <w:rPr>
          <w:sz w:val="28"/>
          <w:szCs w:val="28"/>
          <w:vertAlign w:val="subscript"/>
        </w:rPr>
        <w:t>от</w:t>
      </w:r>
      <w:proofErr w:type="gramEnd"/>
      <w:r w:rsidRPr="00575B5E">
        <w:rPr>
          <w:sz w:val="28"/>
          <w:szCs w:val="28"/>
          <w:vertAlign w:val="subscript"/>
        </w:rPr>
        <w:t>. пер.</w:t>
      </w:r>
      <w:r w:rsidR="006845C1">
        <w:rPr>
          <w:sz w:val="28"/>
          <w:szCs w:val="28"/>
        </w:rPr>
        <w:t xml:space="preserve"> = -1,6</w:t>
      </w:r>
      <w:r w:rsidRPr="00575B5E">
        <w:rPr>
          <w:sz w:val="28"/>
          <w:szCs w:val="28"/>
        </w:rPr>
        <w:t xml:space="preserve"> - средняя температура, ° С периода со средней суточной температурой воздуха ниже или равно 8° С (табл. 1 СНиП Р.К. 2.04-01-2010).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  <w:lang w:val="en-US"/>
        </w:rPr>
        <w:t>Z</w:t>
      </w:r>
      <w:r w:rsidRPr="00575B5E">
        <w:rPr>
          <w:sz w:val="28"/>
          <w:szCs w:val="28"/>
          <w:vertAlign w:val="subscript"/>
        </w:rPr>
        <w:t>от. пер</w:t>
      </w:r>
      <w:r w:rsidR="006845C1">
        <w:rPr>
          <w:sz w:val="28"/>
          <w:szCs w:val="28"/>
        </w:rPr>
        <w:t>= 168</w:t>
      </w:r>
      <w:r w:rsidRPr="00575B5E">
        <w:rPr>
          <w:sz w:val="28"/>
          <w:szCs w:val="28"/>
        </w:rPr>
        <w:t xml:space="preserve"> - средняя продолжительность, </w:t>
      </w:r>
      <w:proofErr w:type="spellStart"/>
      <w:r w:rsidRPr="00575B5E">
        <w:rPr>
          <w:sz w:val="28"/>
          <w:szCs w:val="28"/>
        </w:rPr>
        <w:t>сут</w:t>
      </w:r>
      <w:proofErr w:type="spellEnd"/>
      <w:r w:rsidRPr="00575B5E">
        <w:rPr>
          <w:sz w:val="28"/>
          <w:szCs w:val="28"/>
        </w:rPr>
        <w:t>. периода со средней суточной температурой воздуха ниже или равной 8</w:t>
      </w:r>
      <w:proofErr w:type="gramStart"/>
      <w:r w:rsidRPr="00575B5E">
        <w:rPr>
          <w:sz w:val="28"/>
          <w:szCs w:val="28"/>
        </w:rPr>
        <w:t>°С</w:t>
      </w:r>
      <w:proofErr w:type="gramEnd"/>
      <w:r w:rsidRPr="00575B5E">
        <w:rPr>
          <w:sz w:val="28"/>
          <w:szCs w:val="28"/>
        </w:rPr>
        <w:t xml:space="preserve"> (табл. 1 СНиП Р.К. 2.04-01-2010).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Минимальное значение сопротивления теплопередачи: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b/>
          <w:i/>
          <w:position w:val="-12"/>
          <w:sz w:val="28"/>
          <w:szCs w:val="28"/>
        </w:rPr>
        <w:object w:dxaOrig="639" w:dyaOrig="380">
          <v:shape id="_x0000_i1035" type="#_x0000_t75" style="width:32.65pt;height:18.4pt" o:ole="">
            <v:imagedata r:id="rId29" o:title=""/>
          </v:shape>
          <o:OLEObject Type="Embed" ProgID="Equation.3" ShapeID="_x0000_i1035" DrawAspect="Content" ObjectID="_1508746035" r:id="rId30"/>
        </w:object>
      </w:r>
      <w:r w:rsidRPr="00575B5E">
        <w:rPr>
          <w:sz w:val="28"/>
          <w:szCs w:val="28"/>
        </w:rPr>
        <w:t xml:space="preserve"> </w:t>
      </w:r>
      <w:r w:rsidR="006845C1">
        <w:rPr>
          <w:sz w:val="28"/>
          <w:szCs w:val="28"/>
        </w:rPr>
        <w:t>2,67</w:t>
      </w:r>
      <w:r w:rsidRPr="003979D6">
        <w:rPr>
          <w:sz w:val="28"/>
          <w:szCs w:val="28"/>
        </w:rPr>
        <w:t xml:space="preserve"> </w:t>
      </w:r>
      <w:r w:rsidRPr="00575B5E">
        <w:rPr>
          <w:sz w:val="28"/>
          <w:szCs w:val="28"/>
        </w:rPr>
        <w:t>м</w:t>
      </w:r>
      <w:r w:rsidRPr="00575B5E">
        <w:rPr>
          <w:sz w:val="28"/>
          <w:szCs w:val="28"/>
          <w:vertAlign w:val="superscript"/>
        </w:rPr>
        <w:t>2</w:t>
      </w:r>
      <w:proofErr w:type="gramStart"/>
      <w:r w:rsidRPr="00575B5E">
        <w:rPr>
          <w:sz w:val="28"/>
          <w:szCs w:val="28"/>
        </w:rPr>
        <w:t>° С</w:t>
      </w:r>
      <w:proofErr w:type="gramEnd"/>
      <w:r w:rsidRPr="00575B5E">
        <w:rPr>
          <w:sz w:val="28"/>
          <w:szCs w:val="28"/>
        </w:rPr>
        <w:t>/Вт (табл. 1* СНиП Р.К. 2.04-03-2002)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Требуемое сопротивление теплопередаче ограждающих конструкций отвечающих санитарно-гигиеническим и комфортным условиям определяют по формуле:</w:t>
      </w:r>
    </w:p>
    <w:p w:rsidR="0092562C" w:rsidRPr="00575B5E" w:rsidRDefault="006845C1" w:rsidP="0092562C">
      <w:pPr>
        <w:ind w:firstLine="709"/>
        <w:jc w:val="both"/>
        <w:rPr>
          <w:sz w:val="28"/>
          <w:szCs w:val="28"/>
        </w:rPr>
      </w:pPr>
      <w:r w:rsidRPr="00575B5E">
        <w:rPr>
          <w:position w:val="-30"/>
          <w:sz w:val="28"/>
          <w:szCs w:val="28"/>
        </w:rPr>
        <w:object w:dxaOrig="3640" w:dyaOrig="700">
          <v:shape id="_x0000_i1036" type="#_x0000_t75" style="width:182.5pt;height:35.15pt" o:ole="">
            <v:imagedata r:id="rId31" o:title=""/>
          </v:shape>
          <o:OLEObject Type="Embed" ProgID="Equation.3" ShapeID="_x0000_i1036" DrawAspect="Content" ObjectID="_1508746036" r:id="rId32"/>
        </w:object>
      </w:r>
      <w:r w:rsidR="0092562C" w:rsidRPr="00575B5E">
        <w:rPr>
          <w:sz w:val="28"/>
          <w:szCs w:val="28"/>
        </w:rPr>
        <w:t>;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 xml:space="preserve">где: 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  <w:lang w:val="en-US"/>
        </w:rPr>
        <w:t>n</w:t>
      </w:r>
      <w:r w:rsidRPr="00575B5E">
        <w:rPr>
          <w:sz w:val="28"/>
          <w:szCs w:val="28"/>
        </w:rPr>
        <w:t xml:space="preserve">=1 - коэффициент, принимаемый </w:t>
      </w:r>
      <w:proofErr w:type="spellStart"/>
      <w:r w:rsidRPr="00575B5E">
        <w:rPr>
          <w:sz w:val="28"/>
          <w:szCs w:val="28"/>
        </w:rPr>
        <w:t>взависимости</w:t>
      </w:r>
      <w:proofErr w:type="spellEnd"/>
      <w:r w:rsidRPr="00575B5E">
        <w:rPr>
          <w:sz w:val="28"/>
          <w:szCs w:val="28"/>
        </w:rPr>
        <w:t xml:space="preserve"> от положения наружной поверхности ограждающих конструкций по отношению к наружному воздуху. (табл. 3 СНиП Р.К. 2.04-03-2002)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proofErr w:type="gramStart"/>
      <w:r w:rsidRPr="00575B5E">
        <w:rPr>
          <w:sz w:val="28"/>
          <w:szCs w:val="28"/>
          <w:lang w:val="en-US"/>
        </w:rPr>
        <w:t>t</w:t>
      </w:r>
      <w:r w:rsidRPr="00575B5E">
        <w:rPr>
          <w:sz w:val="28"/>
          <w:szCs w:val="28"/>
          <w:vertAlign w:val="subscript"/>
        </w:rPr>
        <w:t>В</w:t>
      </w:r>
      <w:r w:rsidRPr="00575B5E">
        <w:rPr>
          <w:sz w:val="28"/>
          <w:szCs w:val="28"/>
        </w:rPr>
        <w:t>=</w:t>
      </w:r>
      <w:proofErr w:type="gramEnd"/>
      <w:r w:rsidRPr="00575B5E">
        <w:rPr>
          <w:sz w:val="28"/>
          <w:szCs w:val="28"/>
        </w:rPr>
        <w:t>20 - расчетная температура внутреннего воздуха, °С, принимаемая согласно ГОСТ 12.1.005-88* и нормам проектирования соответствующих зданий.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proofErr w:type="gramStart"/>
      <w:r w:rsidRPr="00575B5E">
        <w:rPr>
          <w:sz w:val="28"/>
          <w:szCs w:val="28"/>
          <w:lang w:val="en-US"/>
        </w:rPr>
        <w:t>t</w:t>
      </w:r>
      <w:r w:rsidRPr="00575B5E">
        <w:rPr>
          <w:sz w:val="28"/>
          <w:szCs w:val="28"/>
          <w:vertAlign w:val="subscript"/>
        </w:rPr>
        <w:t>Н</w:t>
      </w:r>
      <w:proofErr w:type="gramEnd"/>
      <w:r w:rsidR="006845C1">
        <w:rPr>
          <w:sz w:val="28"/>
          <w:szCs w:val="28"/>
        </w:rPr>
        <w:t>= -21</w:t>
      </w:r>
      <w:r w:rsidR="00186B09">
        <w:rPr>
          <w:sz w:val="28"/>
          <w:szCs w:val="28"/>
        </w:rPr>
        <w:t xml:space="preserve"> </w:t>
      </w:r>
      <w:r w:rsidRPr="00575B5E">
        <w:rPr>
          <w:sz w:val="28"/>
          <w:szCs w:val="28"/>
        </w:rPr>
        <w:t xml:space="preserve">- расчетная зимняя температура наружного воздуха, °С, равная средней температуре наиболее холодной пятидневки обеспеченностью 0,92 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>(табл. 1 СНиП Р.К. 2.04-01-2001).</w:t>
      </w:r>
    </w:p>
    <w:p w:rsidR="0092562C" w:rsidRPr="00575B5E" w:rsidRDefault="0092562C" w:rsidP="0092562C">
      <w:pPr>
        <w:ind w:firstLine="709"/>
        <w:jc w:val="both"/>
        <w:rPr>
          <w:sz w:val="28"/>
          <w:szCs w:val="28"/>
        </w:rPr>
      </w:pPr>
      <w:r w:rsidRPr="00575B5E">
        <w:rPr>
          <w:position w:val="-10"/>
          <w:sz w:val="28"/>
          <w:szCs w:val="28"/>
        </w:rPr>
        <w:object w:dxaOrig="900" w:dyaOrig="340">
          <v:shape id="_x0000_i1037" type="#_x0000_t75" style="width:45.2pt;height:17.6pt" o:ole="">
            <v:imagedata r:id="rId23" o:title=""/>
          </v:shape>
          <o:OLEObject Type="Embed" ProgID="Equation.3" ShapeID="_x0000_i1037" DrawAspect="Content" ObjectID="_1508746037" r:id="rId33"/>
        </w:object>
      </w:r>
      <w:r w:rsidRPr="00575B5E">
        <w:rPr>
          <w:sz w:val="28"/>
          <w:szCs w:val="28"/>
        </w:rPr>
        <w:t>- коэффициент теплопередачи внутренней поверхности ограждающей конструкции, Вт/(м</w:t>
      </w:r>
      <w:proofErr w:type="gramStart"/>
      <w:r w:rsidRPr="00575B5E">
        <w:rPr>
          <w:sz w:val="28"/>
          <w:szCs w:val="28"/>
          <w:vertAlign w:val="superscript"/>
        </w:rPr>
        <w:t>2</w:t>
      </w:r>
      <w:proofErr w:type="gramEnd"/>
      <w:r w:rsidRPr="00575B5E">
        <w:rPr>
          <w:sz w:val="28"/>
          <w:szCs w:val="28"/>
        </w:rPr>
        <w:t>° С) (табл. 4* СНиП Р.К. 2.04-03-2002)</w:t>
      </w:r>
    </w:p>
    <w:p w:rsidR="0092562C" w:rsidRPr="00575B5E" w:rsidRDefault="0092562C" w:rsidP="0092562C">
      <w:pPr>
        <w:ind w:firstLine="709"/>
        <w:jc w:val="both"/>
        <w:rPr>
          <w:b/>
        </w:rPr>
      </w:pPr>
      <w:r w:rsidRPr="00575B5E">
        <w:rPr>
          <w:sz w:val="28"/>
          <w:szCs w:val="28"/>
        </w:rPr>
        <w:tab/>
      </w:r>
      <w:r w:rsidRPr="00575B5E">
        <w:rPr>
          <w:b/>
          <w:sz w:val="28"/>
          <w:lang w:val="en-US"/>
        </w:rPr>
        <w:t>R</w:t>
      </w:r>
      <w:r w:rsidRPr="003979D6">
        <w:rPr>
          <w:b/>
          <w:sz w:val="28"/>
          <w:vertAlign w:val="subscript"/>
        </w:rPr>
        <w:t>0</w:t>
      </w:r>
      <w:r w:rsidRPr="00575B5E">
        <w:rPr>
          <w:b/>
          <w:sz w:val="28"/>
          <w:vertAlign w:val="subscript"/>
        </w:rPr>
        <w:t xml:space="preserve"> </w:t>
      </w:r>
      <w:r w:rsidRPr="003979D6">
        <w:rPr>
          <w:b/>
          <w:sz w:val="28"/>
        </w:rPr>
        <w:t>=</w:t>
      </w:r>
      <w:r w:rsidRPr="00575B5E">
        <w:rPr>
          <w:b/>
          <w:sz w:val="28"/>
        </w:rPr>
        <w:t xml:space="preserve"> </w:t>
      </w:r>
      <w:r w:rsidR="006845C1">
        <w:rPr>
          <w:b/>
          <w:sz w:val="28"/>
        </w:rPr>
        <w:t>2</w:t>
      </w:r>
      <w:proofErr w:type="gramStart"/>
      <w:r w:rsidR="006845C1">
        <w:rPr>
          <w:b/>
          <w:sz w:val="28"/>
        </w:rPr>
        <w:t>,75</w:t>
      </w:r>
      <w:proofErr w:type="gramEnd"/>
      <w:r w:rsidRPr="00575B5E">
        <w:rPr>
          <w:b/>
          <w:sz w:val="28"/>
        </w:rPr>
        <w:t xml:space="preserve"> </w:t>
      </w:r>
      <w:r w:rsidRPr="003979D6">
        <w:rPr>
          <w:b/>
          <w:sz w:val="28"/>
        </w:rPr>
        <w:t>≥</w:t>
      </w:r>
      <w:r w:rsidRPr="00575B5E">
        <w:rPr>
          <w:b/>
          <w:sz w:val="28"/>
        </w:rPr>
        <w:t xml:space="preserve"> </w:t>
      </w:r>
      <w:r w:rsidRPr="00575B5E">
        <w:rPr>
          <w:b/>
          <w:sz w:val="28"/>
          <w:lang w:val="en-US"/>
        </w:rPr>
        <w:t>R</w:t>
      </w:r>
      <w:r w:rsidRPr="003979D6">
        <w:rPr>
          <w:b/>
          <w:sz w:val="28"/>
          <w:vertAlign w:val="subscript"/>
        </w:rPr>
        <w:t>0</w:t>
      </w:r>
      <w:r w:rsidRPr="00575B5E">
        <w:rPr>
          <w:b/>
          <w:sz w:val="28"/>
          <w:vertAlign w:val="superscript"/>
        </w:rPr>
        <w:t xml:space="preserve">ТР </w:t>
      </w:r>
      <w:r w:rsidR="006845C1">
        <w:rPr>
          <w:b/>
          <w:sz w:val="28"/>
        </w:rPr>
        <w:t>= 2,67</w:t>
      </w:r>
    </w:p>
    <w:p w:rsidR="00BB36E7" w:rsidRPr="008C253F" w:rsidRDefault="0092562C" w:rsidP="008C253F">
      <w:pPr>
        <w:ind w:firstLine="709"/>
        <w:jc w:val="both"/>
        <w:rPr>
          <w:sz w:val="28"/>
          <w:szCs w:val="28"/>
        </w:rPr>
      </w:pPr>
      <w:r w:rsidRPr="00575B5E">
        <w:rPr>
          <w:sz w:val="28"/>
          <w:szCs w:val="28"/>
        </w:rPr>
        <w:t xml:space="preserve">Сопротивление теплопередаче ограждающей конструкции </w:t>
      </w:r>
      <w:r w:rsidRPr="00575B5E">
        <w:rPr>
          <w:b/>
          <w:sz w:val="28"/>
          <w:szCs w:val="28"/>
        </w:rPr>
        <w:t>достаточно</w:t>
      </w:r>
      <w:r w:rsidRPr="00575B5E">
        <w:rPr>
          <w:sz w:val="28"/>
          <w:szCs w:val="28"/>
        </w:rPr>
        <w:t>.</w:t>
      </w:r>
    </w:p>
    <w:sectPr w:rsidR="00BB36E7" w:rsidRPr="008C253F" w:rsidSect="006111E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62C"/>
    <w:rsid w:val="00021EAA"/>
    <w:rsid w:val="000350B3"/>
    <w:rsid w:val="0008407C"/>
    <w:rsid w:val="00186B09"/>
    <w:rsid w:val="002E40DC"/>
    <w:rsid w:val="002F5C19"/>
    <w:rsid w:val="004104F6"/>
    <w:rsid w:val="00433B1E"/>
    <w:rsid w:val="00440362"/>
    <w:rsid w:val="0045211A"/>
    <w:rsid w:val="005C40D9"/>
    <w:rsid w:val="006111E5"/>
    <w:rsid w:val="0061770E"/>
    <w:rsid w:val="006714CB"/>
    <w:rsid w:val="006845C1"/>
    <w:rsid w:val="007D77C6"/>
    <w:rsid w:val="00804502"/>
    <w:rsid w:val="008C253F"/>
    <w:rsid w:val="0092562C"/>
    <w:rsid w:val="00A51CF2"/>
    <w:rsid w:val="00BB36E7"/>
    <w:rsid w:val="00E208B8"/>
    <w:rsid w:val="00FA6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40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0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6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40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40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34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jpeg"/><Relationship Id="rId33" Type="http://schemas.openxmlformats.org/officeDocument/2006/relationships/oleObject" Target="embeddings/oleObject13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5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2.bin"/><Relationship Id="rId5" Type="http://schemas.openxmlformats.org/officeDocument/2006/relationships/image" Target="media/image1.w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oleObject" Target="embeddings/oleObject10.bin"/><Relationship Id="rId10" Type="http://schemas.openxmlformats.org/officeDocument/2006/relationships/image" Target="media/image4.png"/><Relationship Id="rId19" Type="http://schemas.openxmlformats.org/officeDocument/2006/relationships/image" Target="media/image9.wmf"/><Relationship Id="rId31" Type="http://schemas.openxmlformats.org/officeDocument/2006/relationships/image" Target="media/image16.wm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4.wmf"/><Relationship Id="rId30" Type="http://schemas.openxmlformats.org/officeDocument/2006/relationships/oleObject" Target="embeddings/oleObject11.bin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Клименко</dc:creator>
  <cp:keywords/>
  <dc:description/>
  <cp:lastModifiedBy>Machine</cp:lastModifiedBy>
  <cp:revision>8</cp:revision>
  <dcterms:created xsi:type="dcterms:W3CDTF">2015-11-10T04:17:00Z</dcterms:created>
  <dcterms:modified xsi:type="dcterms:W3CDTF">2015-11-11T05:21:00Z</dcterms:modified>
</cp:coreProperties>
</file>